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DE" w:rsidRDefault="002B1FFF">
      <w:pPr>
        <w:spacing w:after="0"/>
        <w:ind w:left="10" w:right="4999" w:hanging="10"/>
        <w:jc w:val="right"/>
      </w:pPr>
      <w:r>
        <w:rPr>
          <w:b/>
          <w:sz w:val="20"/>
        </w:rPr>
        <w:t>СВЕДЕНИЯ О ВАЛЮТНЫХ ОПЕРАЦИЯХ</w:t>
      </w:r>
    </w:p>
    <w:p w:rsidR="00A419DE" w:rsidRDefault="002B1FFF">
      <w:pPr>
        <w:spacing w:after="39"/>
        <w:ind w:left="10" w:right="6284" w:hanging="10"/>
        <w:jc w:val="right"/>
      </w:pPr>
      <w:r>
        <w:rPr>
          <w:b/>
          <w:sz w:val="20"/>
        </w:rPr>
        <w:t xml:space="preserve">N </w:t>
      </w:r>
      <w:r>
        <w:rPr>
          <w:b/>
          <w:sz w:val="20"/>
          <w:lang w:val="en-US"/>
        </w:rPr>
        <w:t xml:space="preserve">   </w:t>
      </w:r>
      <w:r>
        <w:rPr>
          <w:b/>
          <w:sz w:val="20"/>
        </w:rPr>
        <w:t xml:space="preserve"> от </w:t>
      </w:r>
    </w:p>
    <w:p w:rsidR="00A419DE" w:rsidRDefault="002B1FFF">
      <w:pPr>
        <w:tabs>
          <w:tab w:val="center" w:pos="2349"/>
        </w:tabs>
        <w:spacing w:after="53"/>
        <w:ind w:left="-15"/>
      </w:pPr>
      <w:r>
        <w:rPr>
          <w:b/>
          <w:sz w:val="16"/>
        </w:rPr>
        <w:t>Банк:</w:t>
      </w:r>
      <w:r>
        <w:rPr>
          <w:b/>
          <w:sz w:val="16"/>
        </w:rPr>
        <w:tab/>
      </w:r>
      <w:r>
        <w:rPr>
          <w:sz w:val="16"/>
        </w:rPr>
        <w:t>БАНК "АГОРА" ООО г. Москва</w:t>
      </w:r>
    </w:p>
    <w:p w:rsidR="00A419DE" w:rsidRDefault="002B1FFF">
      <w:pPr>
        <w:tabs>
          <w:tab w:val="center" w:pos="2673"/>
        </w:tabs>
        <w:spacing w:after="53"/>
        <w:ind w:left="-15"/>
      </w:pPr>
      <w:r>
        <w:rPr>
          <w:b/>
          <w:sz w:val="16"/>
        </w:rPr>
        <w:t>Клиент:</w:t>
      </w:r>
      <w:r>
        <w:rPr>
          <w:b/>
          <w:sz w:val="16"/>
        </w:rPr>
        <w:tab/>
      </w:r>
    </w:p>
    <w:p w:rsidR="00A419DE" w:rsidRDefault="002B1FFF">
      <w:pPr>
        <w:tabs>
          <w:tab w:val="center" w:pos="1640"/>
        </w:tabs>
        <w:spacing w:after="0"/>
        <w:ind w:left="-15"/>
      </w:pPr>
      <w:r>
        <w:rPr>
          <w:b/>
          <w:sz w:val="16"/>
        </w:rPr>
        <w:t>ИНН:</w:t>
      </w:r>
      <w:r>
        <w:rPr>
          <w:b/>
          <w:sz w:val="16"/>
        </w:rPr>
        <w:tab/>
      </w:r>
    </w:p>
    <w:tbl>
      <w:tblPr>
        <w:tblStyle w:val="TableGrid"/>
        <w:tblW w:w="15940" w:type="dxa"/>
        <w:tblInd w:w="0" w:type="dxa"/>
        <w:tblCellMar>
          <w:top w:w="31" w:type="dxa"/>
          <w:left w:w="9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370"/>
        <w:gridCol w:w="754"/>
        <w:gridCol w:w="1018"/>
        <w:gridCol w:w="930"/>
        <w:gridCol w:w="688"/>
        <w:gridCol w:w="602"/>
        <w:gridCol w:w="992"/>
        <w:gridCol w:w="700"/>
        <w:gridCol w:w="937"/>
        <w:gridCol w:w="1595"/>
        <w:gridCol w:w="678"/>
        <w:gridCol w:w="979"/>
        <w:gridCol w:w="729"/>
        <w:gridCol w:w="716"/>
        <w:gridCol w:w="1614"/>
        <w:gridCol w:w="693"/>
        <w:gridCol w:w="1055"/>
        <w:gridCol w:w="890"/>
      </w:tblGrid>
      <w:tr w:rsidR="00A419DE">
        <w:trPr>
          <w:trHeight w:val="440"/>
        </w:trPr>
        <w:tc>
          <w:tcPr>
            <w:tcW w:w="4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419DE" w:rsidRDefault="002B1FFF">
            <w:pPr>
              <w:spacing w:after="0"/>
              <w:ind w:left="133"/>
            </w:pPr>
            <w:r>
              <w:rPr>
                <w:sz w:val="16"/>
              </w:rPr>
              <w:t>N</w:t>
            </w:r>
          </w:p>
          <w:p w:rsidR="00A419DE" w:rsidRDefault="002B1FFF">
            <w:pPr>
              <w:spacing w:after="0"/>
              <w:ind w:left="83"/>
            </w:pPr>
            <w:r>
              <w:rPr>
                <w:sz w:val="16"/>
              </w:rPr>
              <w:t>п/п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Дата операции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 w:line="226" w:lineRule="auto"/>
              <w:jc w:val="center"/>
            </w:pPr>
            <w:r>
              <w:rPr>
                <w:sz w:val="16"/>
              </w:rPr>
              <w:t>Уведомление, распоряжение</w:t>
            </w:r>
          </w:p>
          <w:p w:rsidR="00A419DE" w:rsidRDefault="002B1FFF">
            <w:pPr>
              <w:spacing w:after="0"/>
              <w:ind w:left="7" w:hanging="7"/>
              <w:jc w:val="center"/>
            </w:pPr>
            <w:r>
              <w:rPr>
                <w:sz w:val="16"/>
              </w:rPr>
              <w:t>, расчетный или иной документ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 w:line="226" w:lineRule="auto"/>
              <w:jc w:val="center"/>
            </w:pPr>
            <w:r>
              <w:rPr>
                <w:sz w:val="16"/>
              </w:rPr>
              <w:t>Направление</w:t>
            </w:r>
          </w:p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(признак) платежа</w:t>
            </w:r>
          </w:p>
        </w:tc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 w:line="226" w:lineRule="auto"/>
              <w:jc w:val="center"/>
            </w:pPr>
            <w:r>
              <w:rPr>
                <w:sz w:val="16"/>
              </w:rPr>
              <w:t>Код вида</w:t>
            </w:r>
          </w:p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операции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Сумма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ind w:left="114" w:right="115"/>
              <w:jc w:val="center"/>
            </w:pPr>
            <w:r>
              <w:rPr>
                <w:sz w:val="16"/>
              </w:rPr>
              <w:t>Уникальный номер контракта (договора) или номер и дата договора (контракта)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 w:line="226" w:lineRule="auto"/>
              <w:jc w:val="center"/>
            </w:pPr>
            <w:r>
              <w:rPr>
                <w:sz w:val="16"/>
              </w:rPr>
              <w:t>Признак предос-</w:t>
            </w:r>
          </w:p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тавления док-тов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ind w:left="61" w:right="54" w:hanging="6"/>
              <w:jc w:val="center"/>
            </w:pPr>
            <w:r>
              <w:rPr>
                <w:sz w:val="16"/>
              </w:rPr>
              <w:t>Ожидаемый срок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Срок возврата аванса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 w:line="226" w:lineRule="auto"/>
              <w:ind w:firstLine="2"/>
              <w:jc w:val="center"/>
            </w:pPr>
            <w:r>
              <w:rPr>
                <w:sz w:val="16"/>
              </w:rPr>
              <w:t>Код страны банка</w:t>
            </w:r>
          </w:p>
          <w:p w:rsidR="00A419DE" w:rsidRDefault="002B1FFF">
            <w:pPr>
              <w:spacing w:after="0"/>
              <w:ind w:left="68"/>
            </w:pPr>
            <w:r>
              <w:rPr>
                <w:sz w:val="16"/>
              </w:rPr>
              <w:t>получат.</w:t>
            </w:r>
          </w:p>
          <w:p w:rsidR="00A419DE" w:rsidRDefault="002B1FFF">
            <w:pPr>
              <w:spacing w:after="0"/>
              <w:ind w:left="57"/>
              <w:jc w:val="both"/>
            </w:pPr>
            <w:r>
              <w:rPr>
                <w:sz w:val="16"/>
              </w:rPr>
              <w:t>(отправ.)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ind w:left="157" w:right="156"/>
              <w:jc w:val="center"/>
            </w:pPr>
            <w:r>
              <w:rPr>
                <w:sz w:val="16"/>
              </w:rPr>
              <w:t>Сведения о банкенерезиденте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ind w:firstLine="11"/>
              <w:jc w:val="center"/>
            </w:pPr>
            <w:r>
              <w:rPr>
                <w:sz w:val="16"/>
              </w:rPr>
              <w:t>Код валюты корсчета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Признак корректировки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ind w:left="8"/>
              <w:jc w:val="both"/>
            </w:pPr>
            <w:r>
              <w:rPr>
                <w:sz w:val="16"/>
              </w:rPr>
              <w:t>Примечание</w:t>
            </w:r>
          </w:p>
        </w:tc>
      </w:tr>
      <w:tr w:rsidR="00A419DE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A419DE"/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код</w:t>
            </w:r>
          </w:p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валюты операци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сумма в валюте операции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код</w:t>
            </w:r>
          </w:p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валюты контракта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сумма в валюте контракта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</w:tr>
      <w:tr w:rsidR="00A419DE">
        <w:trPr>
          <w:trHeight w:val="2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2B1FFF">
            <w:pPr>
              <w:spacing w:after="0"/>
              <w:jc w:val="center"/>
            </w:pPr>
            <w:r>
              <w:rPr>
                <w:sz w:val="16"/>
              </w:rPr>
              <w:t>18</w:t>
            </w:r>
          </w:p>
        </w:tc>
      </w:tr>
      <w:tr w:rsidR="00A419DE">
        <w:trPr>
          <w:trHeight w:val="2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jc w:val="center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ind w:left="31"/>
              <w:jc w:val="both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ind w:left="58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jc w:val="center"/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ind w:left="41"/>
              <w:jc w:val="both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jc w:val="center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ind w:left="391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jc w:val="center"/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ind w:right="31"/>
              <w:jc w:val="right"/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jc w:val="center"/>
            </w:pP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>
            <w:pPr>
              <w:spacing w:after="0"/>
              <w:jc w:val="center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419DE" w:rsidRDefault="00A419DE"/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9DE" w:rsidRDefault="00A419DE"/>
        </w:tc>
      </w:tr>
    </w:tbl>
    <w:p w:rsidR="00A419DE" w:rsidRDefault="002B1FFF">
      <w:pPr>
        <w:tabs>
          <w:tab w:val="center" w:pos="5105"/>
        </w:tabs>
        <w:spacing w:after="93"/>
        <w:ind w:left="-15"/>
      </w:pPr>
      <w:r>
        <w:rPr>
          <w:b/>
          <w:sz w:val="16"/>
        </w:rPr>
        <w:t>Примечание:</w:t>
      </w:r>
      <w:r>
        <w:rPr>
          <w:b/>
          <w:sz w:val="16"/>
        </w:rPr>
        <w:tab/>
      </w:r>
    </w:p>
    <w:p w:rsidR="00A419DE" w:rsidRDefault="002B1FFF">
      <w:pPr>
        <w:spacing w:after="425"/>
      </w:pPr>
      <w:r>
        <w:rPr>
          <w:b/>
          <w:sz w:val="16"/>
        </w:rPr>
        <w:t>Прикрепленные файлы:</w:t>
      </w:r>
    </w:p>
    <w:p w:rsidR="00A419DE" w:rsidRDefault="002B1FFF">
      <w:pPr>
        <w:spacing w:after="49"/>
        <w:ind w:right="-94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0121900" cy="825506"/>
                <wp:effectExtent l="0" t="0" r="0" b="0"/>
                <wp:docPr id="3386" name="Group 3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1900" cy="825506"/>
                          <a:chOff x="0" y="0"/>
                          <a:chExt cx="10121900" cy="825506"/>
                        </a:xfrm>
                      </wpg:grpSpPr>
                      <wps:wsp>
                        <wps:cNvPr id="242" name="Rectangle 242"/>
                        <wps:cNvSpPr/>
                        <wps:spPr>
                          <a:xfrm>
                            <a:off x="546862" y="28462"/>
                            <a:ext cx="285255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19DE" w:rsidRDefault="002B1FFF">
                              <w:r>
                                <w:rPr>
                                  <w:w w:val="108"/>
                                  <w:sz w:val="16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Shape 244"/>
                        <wps:cNvSpPr/>
                        <wps:spPr>
                          <a:xfrm>
                            <a:off x="1257300" y="0"/>
                            <a:ext cx="306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00">
                                <a:moveTo>
                                  <a:pt x="0" y="0"/>
                                </a:moveTo>
                                <a:lnTo>
                                  <a:pt x="306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257300" y="215900"/>
                            <a:ext cx="306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00">
                                <a:moveTo>
                                  <a:pt x="0" y="0"/>
                                </a:moveTo>
                                <a:lnTo>
                                  <a:pt x="306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0" y="370092"/>
                            <a:ext cx="216853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19DE" w:rsidRDefault="002B1FFF">
                              <w:r>
                                <w:rPr>
                                  <w:sz w:val="16"/>
                                </w:rPr>
                                <w:t>Информация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уполномоченного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банка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038604" y="370092"/>
                            <a:ext cx="1849227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19DE" w:rsidRDefault="002B1FFF">
                              <w:r>
                                <w:rPr>
                                  <w:w w:val="98"/>
                                  <w:sz w:val="16"/>
                                </w:rPr>
                                <w:t>Дата</w:t>
                              </w:r>
                              <w:r>
                                <w:rPr>
                                  <w:spacing w:val="4"/>
                                  <w:w w:val="9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6"/>
                                </w:rPr>
                                <w:t>представления</w:t>
                              </w:r>
                              <w:r>
                                <w:rPr>
                                  <w:spacing w:val="4"/>
                                  <w:w w:val="9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6"/>
                                </w:rPr>
                                <w:t>резидентом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492500" y="370092"/>
                            <a:ext cx="608076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19DE" w:rsidRDefault="00A419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3492500" y="482600"/>
                            <a:ext cx="82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0">
                                <a:moveTo>
                                  <a:pt x="0" y="0"/>
                                </a:moveTo>
                                <a:lnTo>
                                  <a:pt x="82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7571486" y="370092"/>
                            <a:ext cx="129763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19DE" w:rsidRDefault="002B1FFF">
                              <w:r>
                                <w:rPr>
                                  <w:sz w:val="16"/>
                                </w:rPr>
                                <w:t>Дата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принятия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банком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8585200" y="482600"/>
                            <a:ext cx="153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0">
                                <a:moveTo>
                                  <a:pt x="0" y="0"/>
                                </a:moveTo>
                                <a:lnTo>
                                  <a:pt x="1536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492500" y="66040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648331" y="712992"/>
                            <a:ext cx="103832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19DE" w:rsidRDefault="002B1FFF">
                              <w:r>
                                <w:rPr>
                                  <w:sz w:val="16"/>
                                </w:rPr>
                                <w:t>Причина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возврата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Shape 255"/>
                        <wps:cNvSpPr/>
                        <wps:spPr>
                          <a:xfrm>
                            <a:off x="3492500" y="82550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86" o:spid="_x0000_s1026" style="width:797pt;height:65pt;mso-position-horizontal-relative:char;mso-position-vertical-relative:line" coordsize="101219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">
                <v:rect id="Rectangle 242" o:spid="_x0000_s1027" style="position:absolute;left:5468;top:284;width:2853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A419DE" w:rsidRDefault="002B1FFF">
                        <w:r>
                          <w:rPr>
                            <w:w w:val="108"/>
                            <w:sz w:val="16"/>
                          </w:rPr>
                          <w:t>М.П.</w:t>
                        </w:r>
                      </w:p>
                    </w:txbxContent>
                  </v:textbox>
                </v:rect>
                <v:shape id="Shape 244" o:spid="_x0000_s1028" style="position:absolute;left:12573;width:30607;height:0;visibility:visible;mso-wrap-style:square;v-text-anchor:top" coordsize="3060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XcsUA&#10;AADcAAAADwAAAGRycy9kb3ducmV2LnhtbESPQUsDMRSE7wX/Q3iCtzZrWaSszS6loCh6sK0HvT02&#10;r8nSzUtIYrv+eyMIHoeZ+YZZd5MbxZliGjwruF1UIIh7rwc2Ct4PD/MViJSRNY6eScE3Jejaq9ka&#10;G+0vvKPzPhtRIJwaVGBzDo2UqbfkMC18IC7e0UeHuchopI54KXA3ymVV3UmHA5cFi4G2lvrT/ssp&#10;qE4mvNq6Do+Hz7fnqTfy5SMelbq5njb3IDJN+T/8137SCpZ1Db9nyhGQ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5dyxQAAANwAAAAPAAAAAAAAAAAAAAAAAJgCAABkcnMv&#10;ZG93bnJldi54bWxQSwUGAAAAAAQABAD1AAAAigMAAAAA&#10;" path="m,l3060700,e" filled="f" strokeweight="1pt">
                  <v:stroke miterlimit="83231f" joinstyle="miter"/>
                  <v:path arrowok="t" textboxrect="0,0,3060700,0"/>
                </v:shape>
                <v:shape id="Shape 245" o:spid="_x0000_s1029" style="position:absolute;left:12573;top:2159;width:30607;height:0;visibility:visible;mso-wrap-style:square;v-text-anchor:top" coordsize="3060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y6cUA&#10;AADcAAAADwAAAGRycy9kb3ducmV2LnhtbESPQUsDMRSE74L/ITzBm81atiLbpqUIimIPtvXQ3h6b&#10;12Tp5iUksV3/fVMQPA4z8w0zWwyuFyeKqfOs4HFUgSBuve7YKPjevj48g0gZWWPvmRT8UoLF/PZm&#10;ho32Z17TaZONKBBODSqwOYdGytRacphGPhAX7+Cjw1xkNFJHPBe46+W4qp6kw47LgsVAL5ba4+bH&#10;KaiOJqxsXYe37f7rY2iN/NzFg1L3d8NyCiLTkP/Df+13rWBcT+B6phwB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zLpxQAAANwAAAAPAAAAAAAAAAAAAAAAAJgCAABkcnMv&#10;ZG93bnJldi54bWxQSwUGAAAAAAQABAD1AAAAigMAAAAA&#10;" path="m,l3060700,e" filled="f" strokeweight="1pt">
                  <v:stroke miterlimit="83231f" joinstyle="miter"/>
                  <v:path arrowok="t" textboxrect="0,0,3060700,0"/>
                </v:shape>
                <v:rect id="Rectangle 246" o:spid="_x0000_s1030" style="position:absolute;top:3700;width:21685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A419DE" w:rsidRDefault="002B1FFF">
                        <w:r>
                          <w:rPr>
                            <w:sz w:val="16"/>
                          </w:rPr>
                          <w:t>Информация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уполномоченного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банка</w:t>
                        </w:r>
                      </w:p>
                    </w:txbxContent>
                  </v:textbox>
                </v:rect>
                <v:rect id="Rectangle 247" o:spid="_x0000_s1031" style="position:absolute;left:20386;top:3700;width:18492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A419DE" w:rsidRDefault="002B1FFF">
                        <w:r>
                          <w:rPr>
                            <w:w w:val="98"/>
                            <w:sz w:val="16"/>
                          </w:rPr>
                          <w:t>Дата</w:t>
                        </w:r>
                        <w:r>
                          <w:rPr>
                            <w:spacing w:val="4"/>
                            <w:w w:val="9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6"/>
                          </w:rPr>
                          <w:t>представления</w:t>
                        </w:r>
                        <w:r>
                          <w:rPr>
                            <w:spacing w:val="4"/>
                            <w:w w:val="98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6"/>
                          </w:rPr>
                          <w:t>резидентом</w:t>
                        </w:r>
                      </w:p>
                    </w:txbxContent>
                  </v:textbox>
                </v:rect>
                <v:rect id="Rectangle 248" o:spid="_x0000_s1032" style="position:absolute;left:34925;top:3700;width:6080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A419DE" w:rsidRDefault="00A419DE"/>
                    </w:txbxContent>
                  </v:textbox>
                </v:rect>
                <v:shape id="Shape 249" o:spid="_x0000_s1033" style="position:absolute;left:34925;top:4826;width:8255;height:0;visibility:visible;mso-wrap-style:square;v-text-anchor:top" coordsize="825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Pv9cMA&#10;AADcAAAADwAAAGRycy9kb3ducmV2LnhtbESPT4vCMBTE74LfITzBm6YWWbWaFhEE9+a/g8dH82yL&#10;zUttonb3028WBI/DzPyGWWWdqcWTWldZVjAZRyCIc6srLhScT9vRHITzyBpry6Tghxxkab+3wkTb&#10;Fx/oefSFCBB2CSoovW8SKV1ekkE3tg1x8K62NeiDbAupW3wFuKllHEVf0mDFYaHEhjYl5bfjwyjY&#10;nis7y7vovvjdfMeXffOY1HtSajjo1ksQnjr/Cb/bO60gni7g/0w4Aj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Pv9cMAAADcAAAADwAAAAAAAAAAAAAAAACYAgAAZHJzL2Rv&#10;d25yZXYueG1sUEsFBgAAAAAEAAQA9QAAAIgDAAAAAA==&#10;" path="m,l825500,e" filled="f" strokeweight="1pt">
                  <v:stroke miterlimit="83231f" joinstyle="miter"/>
                  <v:path arrowok="t" textboxrect="0,0,825500,0"/>
                </v:shape>
                <v:rect id="Rectangle 250" o:spid="_x0000_s1034" style="position:absolute;left:75714;top:3700;width:12977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A419DE" w:rsidRDefault="002B1FFF">
                        <w:r>
                          <w:rPr>
                            <w:sz w:val="16"/>
                          </w:rPr>
                          <w:t>Дата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принятия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банком</w:t>
                        </w:r>
                      </w:p>
                    </w:txbxContent>
                  </v:textbox>
                </v:rect>
                <v:shape id="Shape 251" o:spid="_x0000_s1035" style="position:absolute;left:85852;top:4826;width:15367;height:0;visibility:visible;mso-wrap-style:square;v-text-anchor:top" coordsize="1536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rcMYA&#10;AADcAAAADwAAAGRycy9kb3ducmV2LnhtbESPQWsCMRSE7wX/Q3iCt5pVsJStUUQreCrVitLba/Lc&#10;bN28bDep7vrrm0Khx2FmvmGm89ZV4kJNKD0rGA0zEMTam5ILBfu39f0jiBCRDVaeSUFHAeaz3t0U&#10;c+OvvKXLLhYiQTjkqMDGWOdSBm3JYRj6mjh5J984jEk2hTQNXhPcVXKcZQ/SYclpwWJNS0v6vPt2&#10;Ct4XH/7UPd9e9ef5JX5pe1gdu4NSg367eAIRqY3/4b/2xigYT0bweyYd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HrcMYAAADcAAAADwAAAAAAAAAAAAAAAACYAgAAZHJz&#10;L2Rvd25yZXYueG1sUEsFBgAAAAAEAAQA9QAAAIsDAAAAAA==&#10;" path="m,l1536700,e" filled="f" strokeweight="1pt">
                  <v:stroke miterlimit="83231f" joinstyle="miter"/>
                  <v:path arrowok="t" textboxrect="0,0,1536700,0"/>
                </v:shape>
                <v:shape id="Shape 253" o:spid="_x0000_s1036" style="position:absolute;left:34925;top:6604;width:66294;height:0;visibility:visible;mso-wrap-style:square;v-text-anchor:top" coordsize="6629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7QsIA&#10;AADcAAAADwAAAGRycy9kb3ducmV2LnhtbESP3YrCMBSE7wXfIRzBO01VFOkaRYRdBAX/lt3bQ3Ns&#10;is1JaaLWtzeC4OUwM98ws0VjS3Gj2heOFQz6CQjizOmCcwW/p+/eFIQPyBpLx6TgQR4W83Zrhql2&#10;dz7Q7RhyESHsU1RgQqhSKX1myKLvu4o4emdXWwxR1rnUNd4j3JZymCQTabHguGCwopWh7HK8WgX/&#10;xWbvLzbZ7h7eTLc/tNN/G6lUt9Msv0AEasIn/G6vtYLheASvM/EI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jtCwgAAANwAAAAPAAAAAAAAAAAAAAAAAJgCAABkcnMvZG93&#10;bnJldi54bWxQSwUGAAAAAAQABAD1AAAAhwMAAAAA&#10;" path="m,l6629400,e" filled="f" strokeweight="1pt">
                  <v:stroke miterlimit="83231f" joinstyle="miter"/>
                  <v:path arrowok="t" textboxrect="0,0,6629400,0"/>
                </v:shape>
                <v:rect id="Rectangle 254" o:spid="_x0000_s1037" style="position:absolute;left:26483;top:7129;width:10383;height:1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A419DE" w:rsidRDefault="002B1FFF">
                        <w:r>
                          <w:rPr>
                            <w:sz w:val="16"/>
                          </w:rPr>
                          <w:t>Причина</w:t>
                        </w:r>
                        <w:r>
                          <w:rPr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возврата</w:t>
                        </w:r>
                      </w:p>
                    </w:txbxContent>
                  </v:textbox>
                </v:rect>
                <v:shape id="Shape 255" o:spid="_x0000_s1038" style="position:absolute;left:34925;top:8255;width:66294;height:0;visibility:visible;mso-wrap-style:square;v-text-anchor:top" coordsize="6629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GrcQA&#10;AADcAAAADwAAAGRycy9kb3ducmV2LnhtbESPQWvCQBSE74X+h+UVeqsbhYikrqEISsFArJb2+si+&#10;ZkOyb0N2q8m/7wpCj8PMfMOs89F24kKDbxwrmM8SEMSV0w3XCj7Pu5cVCB+QNXaOScFEHvLN48Ma&#10;M+2u/EGXU6hFhLDPUIEJoc+k9JUhi37meuLo/bjBYohyqKUe8BrhtpOLJFlKiw3HBYM9bQ1V7enX&#10;KvhuDkff2qQoJ29WxZ5K/XWQSj0/jW+vIAKN4T98b79rBYs0hduZe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TBq3EAAAA3AAAAA8AAAAAAAAAAAAAAAAAmAIAAGRycy9k&#10;b3ducmV2LnhtbFBLBQYAAAAABAAEAPUAAACJAwAAAAA=&#10;" path="m,l6629400,e" filled="f" strokeweight="1pt">
                  <v:stroke miterlimit="83231f" joinstyle="miter"/>
                  <v:path arrowok="t" textboxrect="0,0,6629400,0"/>
                </v:shape>
                <w10:anchorlock/>
              </v:group>
            </w:pict>
          </mc:Fallback>
        </mc:AlternateContent>
      </w:r>
      <w:r>
        <w:rPr>
          <w:sz w:val="16"/>
        </w:rPr>
        <w:t>Дата возврата банком</w:t>
      </w:r>
    </w:p>
    <w:p w:rsidR="00A419DE" w:rsidRDefault="002B1FFF">
      <w:pPr>
        <w:spacing w:after="2840"/>
        <w:ind w:left="5500" w:right="-940"/>
      </w:pPr>
      <w:r>
        <w:rPr>
          <w:noProof/>
        </w:rPr>
        <mc:AlternateContent>
          <mc:Choice Requires="wpg">
            <w:drawing>
              <wp:inline distT="0" distB="0" distL="0" distR="0">
                <wp:extent cx="6629400" cy="12700"/>
                <wp:effectExtent l="0" t="0" r="0" b="0"/>
                <wp:docPr id="3388" name="Group 3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700"/>
                          <a:chOff x="0" y="0"/>
                          <a:chExt cx="6629400" cy="12700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6D049" id="Group 3388" o:spid="_x0000_s1026" style="width:522pt;height:1pt;mso-position-horizontal-relative:char;mso-position-vertical-relative:line" coordsize="66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">
                <v:shape id="Shape 256" o:spid="_x0000_s1027" style="position:absolute;width:66294;height:0;visibility:visible;mso-wrap-style:square;v-text-anchor:top" coordsize="6629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Y2sEA&#10;AADcAAAADwAAAGRycy9kb3ducmV2LnhtbESP3YrCMBSE7wXfIRzBO00VFOkaZREUQcFf3NtDc7Yp&#10;NieliVrf3giCl8PMfMNM540txZ1qXzhWMOgnIIgzpwvOFZxPy94EhA/IGkvHpOBJHuazdmuKqXYP&#10;PtD9GHIRIexTVGBCqFIpfWbIou+7ijh6/662GKKsc6lrfES4LeUwScbSYsFxwWBFC0PZ9XizCv6K&#10;zd5fbbLdPb2ZbFe005eNVKrbaX5/QARqwjf8aa+1guFoDO8z8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BmNrBAAAA3AAAAA8AAAAAAAAAAAAAAAAAmAIAAGRycy9kb3du&#10;cmV2LnhtbFBLBQYAAAAABAAEAPUAAACGAwAAAAA=&#10;" path="m,l6629400,e" filled="f" strokeweight="1pt">
                  <v:stroke miterlimit="83231f" joinstyle="miter"/>
                  <v:path arrowok="t" textboxrect="0,0,6629400,0"/>
                </v:shape>
                <w10:anchorlock/>
              </v:group>
            </w:pict>
          </mc:Fallback>
        </mc:AlternateContent>
      </w:r>
    </w:p>
    <w:p w:rsidR="00000000" w:rsidRDefault="002B1FFF">
      <w:bookmarkStart w:id="0" w:name="_GoBack"/>
      <w:bookmarkEnd w:id="0"/>
    </w:p>
    <w:sectPr w:rsidR="00000000">
      <w:pgSz w:w="16840" w:h="11900" w:orient="landscape"/>
      <w:pgMar w:top="1440" w:right="1440" w:bottom="1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DE"/>
    <w:rsid w:val="002B1FFF"/>
    <w:rsid w:val="00A4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2A2E4-508E-4F44-B99F-F92050A3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Елена Анатольевна</dc:creator>
  <cp:keywords/>
  <cp:lastModifiedBy>Никулина Елена Анатольевна</cp:lastModifiedBy>
  <cp:revision>2</cp:revision>
  <dcterms:created xsi:type="dcterms:W3CDTF">2026-01-30T09:13:00Z</dcterms:created>
  <dcterms:modified xsi:type="dcterms:W3CDTF">2026-01-30T09:13:00Z</dcterms:modified>
</cp:coreProperties>
</file>